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Courier New" w:hAnsi="Courier New" w:eastAsia="Courier New" w:cs="Courier New"/>
          <w:color w:val="6B6B6B"/>
          <w:sz w:val="18"/>
          <w:szCs w:val="18"/>
        </w:rPr>
        <w:t xml:space="preserve">/// portfolio · v.2026</w:t>
      </w:r>
    </w:p>
    <w:p/>
    <w:p>
      <w:pPr/>
      <w:r>
        <w:rPr>
          <w:sz w:val="44"/>
          <w:szCs w:val="44"/>
          <w:b w:val="0"/>
          <w:bCs w:val="0"/>
        </w:rPr>
        <w:t xml:space="preserve">Цой Артём</w:t>
      </w:r>
    </w:p>
    <w:p>
      <w:pPr/>
      <w:r>
        <w:rPr>
          <w:color w:val="6B6B6B"/>
          <w:sz w:val="18"/>
          <w:szCs w:val="18"/>
        </w:rPr>
        <w:t xml:space="preserve">Аналитик-публицист</w:t>
      </w:r>
    </w:p>
    <w:p>
      <w:pPr/>
      <w:r>
        <w:rPr>
          <w:rFonts w:ascii="Courier New" w:hAnsi="Courier New" w:eastAsia="Courier New" w:cs="Courier New"/>
          <w:color w:val="6B6B6B"/>
          <w:sz w:val="18"/>
          <w:szCs w:val="18"/>
        </w:rPr>
        <w:t xml:space="preserve">a@tsoy.in · @tsoyin · www.tsoy.in · Тюмень · +7 999 540 04 89</w:t>
      </w:r>
    </w:p>
    <w:p/>
    <w:p>
      <w:pPr/>
      <w:r>
        <w:rPr>
          <w:rFonts w:ascii="Courier New" w:hAnsi="Courier New" w:eastAsia="Courier New" w:cs="Courier New"/>
          <w:color w:val="993C1D"/>
          <w:sz w:val="18"/>
          <w:szCs w:val="18"/>
        </w:rPr>
        <w:t xml:space="preserve">→ 01 · ABOUT</w:t>
      </w:r>
    </w:p>
    <w:p>
      <w:pPr/>
      <w:r>
        <w:rPr>
          <w:sz w:val="22"/>
          <w:szCs w:val="22"/>
          <w:b w:val="1"/>
          <w:bCs w:val="1"/>
        </w:rPr>
        <w:t xml:space="preserve">Обо мне</w:t>
      </w:r>
    </w:p>
    <w:p/>
    <w:p>
      <w:pPr/>
      <w:r>
        <w:rPr>
          <w:sz w:val="20"/>
          <w:szCs w:val="20"/>
        </w:rPr>
        <w:t xml:space="preserve">Магистрант направления «Менеджмент», интересуюсь маркетингом, цифровыми продуктами, банковской сферой, искусственным интеллектом и развитием бизнеса. Имею опыт подготовки аналитических и презентационных материалов, разработки позиционирования продуктов, формулирования УТП и анализа целевой аудитории.
Пишу о банках и про банки, коллекционирую банковские карты, разрабатываю собственные IT-решения на базе AI-технологий (tsoy.in, tajelo.ru, cv.tsoy.in). Смотрю аниме и вдохновляюсь японской культурой.</w:t>
      </w:r>
    </w:p>
    <w:p/>
    <w:p>
      <w:pPr/>
      <w:r>
        <w:rPr>
          <w:rFonts w:ascii="Courier New" w:hAnsi="Courier New" w:eastAsia="Courier New" w:cs="Courier New"/>
          <w:color w:val="993C1D"/>
          <w:sz w:val="18"/>
          <w:szCs w:val="18"/>
        </w:rPr>
        <w:t xml:space="preserve">→ 02 · EXPERIENCE</w:t>
      </w:r>
    </w:p>
    <w:p>
      <w:pPr/>
      <w:r>
        <w:rPr>
          <w:sz w:val="22"/>
          <w:szCs w:val="22"/>
          <w:b w:val="1"/>
          <w:bCs w:val="1"/>
        </w:rPr>
        <w:t xml:space="preserve">Опыт работы</w:t>
      </w:r>
    </w:p>
    <w:p/>
    <w:p>
      <w:pPr/>
      <w:r>
        <w:rPr>
          <w:rFonts w:ascii="Courier New" w:hAnsi="Courier New" w:eastAsia="Courier New" w:cs="Courier New"/>
          <w:color w:val="6B6B6B"/>
          <w:sz w:val="18"/>
          <w:szCs w:val="18"/>
        </w:rPr>
        <w:t xml:space="preserve">16.01.2024 - 02.09.2024</w:t>
      </w:r>
    </w:p>
    <w:p>
      <w:pPr/>
      <w:r>
        <w:rPr>
          <w:sz w:val="20"/>
          <w:szCs w:val="20"/>
          <w:b w:val="1"/>
          <w:bCs w:val="1"/>
        </w:rPr>
        <w:t xml:space="preserve">ПАО "БАНК ВТБ" - Менеджер по работе с клиентами</w:t>
      </w:r>
    </w:p>
    <w:p>
      <w:pPr/>
      <w:r>
        <w:rPr>
          <w:color w:val="6B6B6B"/>
          <w:sz w:val="18"/>
          <w:szCs w:val="18"/>
        </w:rPr>
        <w:t xml:space="preserve">Работа в банке после победы в кейс-чемпионате Банка ВТБ осенью 2023 года</w:t>
      </w:r>
    </w:p>
    <w:p/>
    <w:p>
      <w:pPr/>
      <w:r>
        <w:rPr>
          <w:rFonts w:ascii="Courier New" w:hAnsi="Courier New" w:eastAsia="Courier New" w:cs="Courier New"/>
          <w:color w:val="6B6B6B"/>
          <w:sz w:val="18"/>
          <w:szCs w:val="18"/>
        </w:rPr>
        <w:t xml:space="preserve">10.02.2026 – 10.03.2026</w:t>
      </w:r>
    </w:p>
    <w:p>
      <w:pPr/>
      <w:r>
        <w:rPr>
          <w:sz w:val="20"/>
          <w:szCs w:val="20"/>
          <w:b w:val="1"/>
          <w:bCs w:val="1"/>
        </w:rPr>
        <w:t xml:space="preserve">ООО "СОФТ 72" - Маркетолог</w:t>
      </w:r>
    </w:p>
    <w:p/>
    <w:p>
      <w:pPr/>
      <w:r>
        <w:rPr>
          <w:rFonts w:ascii="Courier New" w:hAnsi="Courier New" w:eastAsia="Courier New" w:cs="Courier New"/>
          <w:color w:val="993C1D"/>
          <w:sz w:val="18"/>
          <w:szCs w:val="18"/>
        </w:rPr>
        <w:t xml:space="preserve">→ 03 · CREDENTIALS</w:t>
      </w:r>
    </w:p>
    <w:p>
      <w:pPr/>
      <w:r>
        <w:rPr>
          <w:sz w:val="22"/>
          <w:szCs w:val="22"/>
          <w:b w:val="1"/>
          <w:bCs w:val="1"/>
        </w:rPr>
        <w:t xml:space="preserve">Образование</w:t>
      </w:r>
    </w:p>
    <w:p/>
    <w:p>
      <w:pPr/>
      <w:r>
        <w:rPr>
          <w:rFonts w:ascii="Courier New" w:hAnsi="Courier New" w:eastAsia="Courier New" w:cs="Courier New"/>
          <w:color w:val="6B6B6B"/>
          <w:sz w:val="18"/>
          <w:szCs w:val="18"/>
        </w:rPr>
        <w:t xml:space="preserve">2026</w:t>
      </w:r>
    </w:p>
    <w:p>
      <w:pPr/>
      <w:r>
        <w:rPr>
          <w:sz w:val="20"/>
          <w:szCs w:val="20"/>
          <w:b w:val="1"/>
          <w:bCs w:val="1"/>
        </w:rPr>
        <w:t xml:space="preserve">Диплом магистра </w:t>
      </w:r>
    </w:p>
    <w:p>
      <w:pPr/>
      <w:r>
        <w:rPr>
          <w:color w:val="6B6B6B"/>
          <w:sz w:val="18"/>
          <w:szCs w:val="18"/>
        </w:rPr>
        <w:t xml:space="preserve">2026</w:t>
      </w:r>
    </w:p>
    <w:p>
      <w:pPr/>
      <w:r>
        <w:rPr>
          <w:sz w:val="20"/>
          <w:szCs w:val="20"/>
        </w:rPr>
        <w:t xml:space="preserve">Магистр 38.04.02 Менеджмент
</w:t>
      </w:r>
    </w:p>
    <w:p/>
    <w:p>
      <w:pPr/>
      <w:r>
        <w:rPr>
          <w:rFonts w:ascii="Courier New" w:hAnsi="Courier New" w:eastAsia="Courier New" w:cs="Courier New"/>
          <w:color w:val="6B6B6B"/>
          <w:sz w:val="18"/>
          <w:szCs w:val="18"/>
        </w:rPr>
        <w:t xml:space="preserve">2025</w:t>
      </w:r>
    </w:p>
    <w:p>
      <w:pPr/>
      <w:r>
        <w:rPr>
          <w:sz w:val="20"/>
          <w:szCs w:val="20"/>
          <w:b w:val="1"/>
          <w:bCs w:val="1"/>
        </w:rPr>
        <w:t xml:space="preserve">Диплом о профессиональной переподготовке </w:t>
      </w:r>
    </w:p>
    <w:p>
      <w:pPr/>
      <w:r>
        <w:rPr>
          <w:color w:val="6B6B6B"/>
          <w:sz w:val="18"/>
          <w:szCs w:val="18"/>
        </w:rPr>
        <w:t xml:space="preserve">ТюмГУ</w:t>
      </w:r>
    </w:p>
    <w:p>
      <w:pPr/>
      <w:r>
        <w:rPr>
          <w:sz w:val="20"/>
          <w:szCs w:val="20"/>
        </w:rPr>
        <w:t xml:space="preserve">Прикладной анализ данных (анализ табличных данных)</w:t>
      </w:r>
    </w:p>
    <w:p>
      <w:pPr/>
      <w:r>
        <w:rPr>
          <w:rFonts w:ascii="Courier New" w:hAnsi="Courier New" w:eastAsia="Courier New" w:cs="Courier New"/>
          <w:color w:val="993C1D"/>
          <w:sz w:val="18"/>
          <w:szCs w:val="18"/>
        </w:rPr>
        <w:t xml:space="preserve">↓ Цой А _ Диплом _ Переподготовка _ ПАД (АТД) _ 10112025.pdf · 2.8 МБ</w:t>
      </w:r>
    </w:p>
    <w:p/>
    <w:p>
      <w:pPr/>
      <w:r>
        <w:rPr>
          <w:rFonts w:ascii="Courier New" w:hAnsi="Courier New" w:eastAsia="Courier New" w:cs="Courier New"/>
          <w:color w:val="6B6B6B"/>
          <w:sz w:val="18"/>
          <w:szCs w:val="18"/>
        </w:rPr>
        <w:t xml:space="preserve">2024</w:t>
      </w:r>
    </w:p>
    <w:p>
      <w:pPr/>
      <w:r>
        <w:rPr>
          <w:sz w:val="20"/>
          <w:szCs w:val="20"/>
          <w:b w:val="1"/>
          <w:bCs w:val="1"/>
        </w:rPr>
        <w:t xml:space="preserve">Диплом бакалавра с отличием</w:t>
      </w:r>
    </w:p>
    <w:p>
      <w:pPr/>
      <w:r>
        <w:rPr>
          <w:color w:val="6B6B6B"/>
          <w:sz w:val="18"/>
          <w:szCs w:val="18"/>
        </w:rPr>
        <w:t xml:space="preserve">28 июня 2024 года</w:t>
      </w:r>
    </w:p>
    <w:p>
      <w:pPr/>
      <w:r>
        <w:rPr>
          <w:sz w:val="20"/>
          <w:szCs w:val="20"/>
        </w:rPr>
        <w:t xml:space="preserve">Бакалавр 39.03.01 СОЦИОЛОГИЯ
</w:t>
      </w:r>
    </w:p>
    <w:p>
      <w:pPr/>
      <w:r>
        <w:rPr>
          <w:rFonts w:ascii="Courier New" w:hAnsi="Courier New" w:eastAsia="Courier New" w:cs="Courier New"/>
          <w:color w:val="993C1D"/>
          <w:sz w:val="18"/>
          <w:szCs w:val="18"/>
        </w:rPr>
        <w:t xml:space="preserve">↓ Цой А _ диплом _ бак .png · 2.7 МБ</w:t>
      </w:r>
    </w:p>
    <w:p/>
    <w:p>
      <w:pPr/>
      <w:r>
        <w:rPr>
          <w:rFonts w:ascii="Courier New" w:hAnsi="Courier New" w:eastAsia="Courier New" w:cs="Courier New"/>
          <w:color w:val="993C1D"/>
          <w:sz w:val="18"/>
          <w:szCs w:val="18"/>
        </w:rPr>
        <w:t xml:space="preserve">→ 04 · CREDENTIALS</w:t>
      </w:r>
    </w:p>
    <w:p>
      <w:pPr/>
      <w:r>
        <w:rPr>
          <w:sz w:val="22"/>
          <w:szCs w:val="22"/>
          <w:b w:val="1"/>
          <w:bCs w:val="1"/>
        </w:rPr>
        <w:t xml:space="preserve">ДПО</w:t>
      </w:r>
    </w:p>
    <w:p/>
    <w:p>
      <w:pPr/>
      <w:r>
        <w:rPr>
          <w:rFonts w:ascii="Courier New" w:hAnsi="Courier New" w:eastAsia="Courier New" w:cs="Courier New"/>
          <w:color w:val="6B6B6B"/>
          <w:sz w:val="18"/>
          <w:szCs w:val="18"/>
        </w:rPr>
        <w:t xml:space="preserve">2024</w:t>
      </w:r>
    </w:p>
    <w:p>
      <w:pPr/>
      <w:r>
        <w:rPr>
          <w:sz w:val="20"/>
          <w:szCs w:val="20"/>
          <w:b w:val="1"/>
          <w:bCs w:val="1"/>
        </w:rPr>
        <w:t xml:space="preserve">Удостоверение о повышении квалификации</w:t>
      </w:r>
    </w:p>
    <w:p>
      <w:pPr/>
      <w:r>
        <w:rPr>
          <w:color w:val="6B6B6B"/>
          <w:sz w:val="18"/>
          <w:szCs w:val="18"/>
        </w:rPr>
        <w:t xml:space="preserve"> ТюмГУ</w:t>
      </w:r>
    </w:p>
    <w:p>
      <w:pPr/>
      <w:r>
        <w:rPr>
          <w:sz w:val="20"/>
          <w:szCs w:val="20"/>
        </w:rPr>
        <w:t xml:space="preserve">Программа «Управление проектами»</w:t>
      </w:r>
    </w:p>
    <w:p>
      <w:pPr/>
      <w:r>
        <w:rPr>
          <w:rFonts w:ascii="Courier New" w:hAnsi="Courier New" w:eastAsia="Courier New" w:cs="Courier New"/>
          <w:color w:val="993C1D"/>
          <w:sz w:val="18"/>
          <w:szCs w:val="18"/>
        </w:rPr>
        <w:t xml:space="preserve">↓ Цой А _  ДПО _ Управление проектами _ 1.pdf · 960 КБ</w:t>
      </w:r>
    </w:p>
    <w:p/>
    <w:p>
      <w:pPr/>
      <w:r>
        <w:rPr>
          <w:rFonts w:ascii="Courier New" w:hAnsi="Courier New" w:eastAsia="Courier New" w:cs="Courier New"/>
          <w:color w:val="6B6B6B"/>
          <w:sz w:val="18"/>
          <w:szCs w:val="18"/>
        </w:rPr>
        <w:t xml:space="preserve">2024</w:t>
      </w:r>
    </w:p>
    <w:p>
      <w:pPr/>
      <w:r>
        <w:rPr>
          <w:sz w:val="20"/>
          <w:szCs w:val="20"/>
          <w:b w:val="1"/>
          <w:bCs w:val="1"/>
        </w:rPr>
        <w:t xml:space="preserve">Удостоверение о повышении квалификации</w:t>
      </w:r>
    </w:p>
    <w:p>
      <w:pPr/>
      <w:r>
        <w:rPr>
          <w:color w:val="6B6B6B"/>
          <w:sz w:val="18"/>
          <w:szCs w:val="18"/>
        </w:rPr>
        <w:t xml:space="preserve"> ТюмГУ</w:t>
      </w:r>
    </w:p>
    <w:p>
      <w:pPr/>
      <w:r>
        <w:rPr>
          <w:sz w:val="20"/>
          <w:szCs w:val="20"/>
        </w:rPr>
        <w:t xml:space="preserve">Программа «Дизайн сайтов и мультимедийных лонгридов»</w:t>
      </w:r>
    </w:p>
    <w:p>
      <w:pPr/>
      <w:r>
        <w:rPr>
          <w:rFonts w:ascii="Courier New" w:hAnsi="Courier New" w:eastAsia="Courier New" w:cs="Courier New"/>
          <w:color w:val="993C1D"/>
          <w:sz w:val="18"/>
          <w:szCs w:val="18"/>
        </w:rPr>
        <w:t xml:space="preserve">↓ Цой А _  ДПО _ Дизайн сайтов и мультимедийных лонгридов _ 3.pdf · 980 КБ</w:t>
      </w:r>
    </w:p>
    <w:p/>
    <w:p>
      <w:pPr/>
      <w:r>
        <w:rPr>
          <w:rFonts w:ascii="Courier New" w:hAnsi="Courier New" w:eastAsia="Courier New" w:cs="Courier New"/>
          <w:color w:val="6B6B6B"/>
          <w:sz w:val="18"/>
          <w:szCs w:val="18"/>
        </w:rPr>
        <w:t xml:space="preserve">2024</w:t>
      </w:r>
    </w:p>
    <w:p>
      <w:pPr/>
      <w:r>
        <w:rPr>
          <w:sz w:val="20"/>
          <w:szCs w:val="20"/>
          <w:b w:val="1"/>
          <w:bCs w:val="1"/>
        </w:rPr>
        <w:t xml:space="preserve">Удостоверение о повышении квалификации</w:t>
      </w:r>
    </w:p>
    <w:p>
      <w:pPr/>
      <w:r>
        <w:rPr>
          <w:color w:val="6B6B6B"/>
          <w:sz w:val="18"/>
          <w:szCs w:val="18"/>
        </w:rPr>
        <w:t xml:space="preserve"> ТюмГУ</w:t>
      </w:r>
    </w:p>
    <w:p>
      <w:pPr/>
      <w:r>
        <w:rPr>
          <w:sz w:val="20"/>
          <w:szCs w:val="20"/>
        </w:rPr>
        <w:t xml:space="preserve">Программа «Планирование и проведение рекламных кампаний»</w:t>
      </w:r>
    </w:p>
    <w:p>
      <w:pPr/>
      <w:r>
        <w:rPr>
          <w:rFonts w:ascii="Courier New" w:hAnsi="Courier New" w:eastAsia="Courier New" w:cs="Courier New"/>
          <w:color w:val="993C1D"/>
          <w:sz w:val="18"/>
          <w:szCs w:val="18"/>
        </w:rPr>
        <w:t xml:space="preserve">↓ Цой А _  ДПО _ Планирование и проведение рекламных кампаний _ 2.pdf · 971 КБ</w:t>
      </w:r>
    </w:p>
    <w:p/>
    <w:p>
      <w:pPr/>
      <w:r>
        <w:rPr>
          <w:rFonts w:ascii="Courier New" w:hAnsi="Courier New" w:eastAsia="Courier New" w:cs="Courier New"/>
          <w:color w:val="6B6B6B"/>
          <w:sz w:val="18"/>
          <w:szCs w:val="18"/>
        </w:rPr>
        <w:t xml:space="preserve">2024</w:t>
      </w:r>
    </w:p>
    <w:p>
      <w:pPr/>
      <w:r>
        <w:rPr>
          <w:sz w:val="20"/>
          <w:szCs w:val="20"/>
          <w:b w:val="1"/>
          <w:bCs w:val="1"/>
        </w:rPr>
        <w:t xml:space="preserve">Удостоверение о повышении квалификации</w:t>
      </w:r>
    </w:p>
    <w:p>
      <w:pPr/>
      <w:r>
        <w:rPr>
          <w:color w:val="6B6B6B"/>
          <w:sz w:val="18"/>
          <w:szCs w:val="18"/>
        </w:rPr>
        <w:t xml:space="preserve"> ТюмГУ</w:t>
      </w:r>
    </w:p>
    <w:p>
      <w:pPr/>
      <w:r>
        <w:rPr>
          <w:sz w:val="20"/>
          <w:szCs w:val="20"/>
        </w:rPr>
        <w:t xml:space="preserve">Программа «Основы технологического предпринимательства»</w:t>
      </w:r>
    </w:p>
    <w:p>
      <w:pPr/>
      <w:r>
        <w:rPr>
          <w:rFonts w:ascii="Courier New" w:hAnsi="Courier New" w:eastAsia="Courier New" w:cs="Courier New"/>
          <w:color w:val="993C1D"/>
          <w:sz w:val="18"/>
          <w:szCs w:val="18"/>
        </w:rPr>
        <w:t xml:space="preserve">↓ Цой А _ ДПО _ техническое предпринимательство.pdf · 167 КБ</w:t>
      </w:r>
    </w:p>
    <w:p/>
    <w:p>
      <w:pPr/>
      <w:r>
        <w:rPr>
          <w:rFonts w:ascii="Courier New" w:hAnsi="Courier New" w:eastAsia="Courier New" w:cs="Courier New"/>
          <w:color w:val="6B6B6B"/>
          <w:sz w:val="18"/>
          <w:szCs w:val="18"/>
        </w:rPr>
        <w:t xml:space="preserve">2025</w:t>
      </w:r>
    </w:p>
    <w:p>
      <w:pPr/>
      <w:r>
        <w:rPr>
          <w:sz w:val="20"/>
          <w:szCs w:val="20"/>
          <w:b w:val="1"/>
          <w:bCs w:val="1"/>
        </w:rPr>
        <w:t xml:space="preserve">Удостоверение о повышении квалификации</w:t>
      </w:r>
    </w:p>
    <w:p>
      <w:pPr/>
      <w:r>
        <w:rPr>
          <w:color w:val="6B6B6B"/>
          <w:sz w:val="18"/>
          <w:szCs w:val="18"/>
        </w:rPr>
        <w:t xml:space="preserve">АНО «Агентство инноваций»</w:t>
      </w:r>
    </w:p>
    <w:p>
      <w:pPr/>
      <w:r>
        <w:rPr>
          <w:sz w:val="20"/>
          <w:szCs w:val="20"/>
        </w:rPr>
        <w:t xml:space="preserve">Программа «Игровые решения в высшем образовании»</w:t>
      </w:r>
    </w:p>
    <w:p>
      <w:pPr/>
      <w:r>
        <w:rPr>
          <w:rFonts w:ascii="Courier New" w:hAnsi="Courier New" w:eastAsia="Courier New" w:cs="Courier New"/>
          <w:color w:val="993C1D"/>
          <w:sz w:val="18"/>
          <w:szCs w:val="18"/>
        </w:rPr>
        <w:t xml:space="preserve">↓ Цой А _ ДПО _ ИРвВО _ 102025.pdf · 2.9 МБ</w:t>
      </w:r>
    </w:p>
    <w:p/>
    <w:p>
      <w:pPr/>
      <w:r>
        <w:rPr>
          <w:rFonts w:ascii="Courier New" w:hAnsi="Courier New" w:eastAsia="Courier New" w:cs="Courier New"/>
          <w:color w:val="6B6B6B"/>
          <w:sz w:val="18"/>
          <w:szCs w:val="18"/>
        </w:rPr>
        <w:t xml:space="preserve">2025</w:t>
      </w:r>
    </w:p>
    <w:p>
      <w:pPr/>
      <w:r>
        <w:rPr>
          <w:sz w:val="20"/>
          <w:szCs w:val="20"/>
          <w:b w:val="1"/>
          <w:bCs w:val="1"/>
        </w:rPr>
        <w:t xml:space="preserve">Удостоверение о повышении квалификации</w:t>
      </w:r>
    </w:p>
    <w:p>
      <w:pPr/>
      <w:r>
        <w:rPr>
          <w:color w:val="6B6B6B"/>
          <w:sz w:val="18"/>
          <w:szCs w:val="18"/>
        </w:rPr>
        <w:t xml:space="preserve">ТюмГУ</w:t>
      </w:r>
    </w:p>
    <w:p>
      <w:pPr/>
      <w:r>
        <w:rPr>
          <w:sz w:val="20"/>
          <w:szCs w:val="20"/>
        </w:rPr>
        <w:t xml:space="preserve">Программа «Введение в экспорт»</w:t>
      </w:r>
    </w:p>
    <w:p>
      <w:pPr/>
      <w:r>
        <w:rPr>
          <w:rFonts w:ascii="Courier New" w:hAnsi="Courier New" w:eastAsia="Courier New" w:cs="Courier New"/>
          <w:color w:val="993C1D"/>
          <w:sz w:val="18"/>
          <w:szCs w:val="18"/>
        </w:rPr>
        <w:t xml:space="preserve">↓ DPO_EKSPORT_21-22.11.2025_722025023688_Tsoy_Artem.pdf · 601 КБ</w:t>
      </w:r>
    </w:p>
    <w:p/>
    <w:p>
      <w:pPr/>
      <w:r>
        <w:rPr>
          <w:rFonts w:ascii="Courier New" w:hAnsi="Courier New" w:eastAsia="Courier New" w:cs="Courier New"/>
          <w:color w:val="6B6B6B"/>
          <w:sz w:val="18"/>
          <w:szCs w:val="18"/>
        </w:rPr>
        <w:t xml:space="preserve">2025</w:t>
      </w:r>
    </w:p>
    <w:p>
      <w:pPr/>
      <w:r>
        <w:rPr>
          <w:sz w:val="20"/>
          <w:szCs w:val="20"/>
          <w:b w:val="1"/>
          <w:bCs w:val="1"/>
        </w:rPr>
        <w:t xml:space="preserve">Удостоверение о повышении квалификации</w:t>
      </w:r>
    </w:p>
    <w:p>
      <w:pPr/>
      <w:r>
        <w:rPr>
          <w:color w:val="6B6B6B"/>
          <w:sz w:val="18"/>
          <w:szCs w:val="18"/>
        </w:rPr>
        <w:t xml:space="preserve">ТюмГУ</w:t>
      </w:r>
    </w:p>
    <w:p>
      <w:pPr/>
      <w:r>
        <w:rPr>
          <w:sz w:val="20"/>
          <w:szCs w:val="20"/>
        </w:rPr>
        <w:t xml:space="preserve">Программа «Передовые практики управления персоналом в условиях неопределенности»</w:t>
      </w:r>
    </w:p>
    <w:p>
      <w:pPr/>
      <w:r>
        <w:rPr>
          <w:rFonts w:ascii="Courier New" w:hAnsi="Courier New" w:eastAsia="Courier New" w:cs="Courier New"/>
          <w:color w:val="993C1D"/>
          <w:sz w:val="18"/>
          <w:szCs w:val="18"/>
        </w:rPr>
        <w:t xml:space="preserve">↓ U_PPK_PPrUP_2026_722026009682_Tsoy_Artem.pdf · 609 КБ</w:t>
      </w:r>
    </w:p>
    <w:p/>
    <w:p>
      <w:pPr/>
      <w:r>
        <w:rPr>
          <w:rFonts w:ascii="Courier New" w:hAnsi="Courier New" w:eastAsia="Courier New" w:cs="Courier New"/>
          <w:color w:val="993C1D"/>
          <w:sz w:val="18"/>
          <w:szCs w:val="18"/>
        </w:rPr>
        <w:t xml:space="preserve">→ 05 · SKILLS</w:t>
      </w:r>
    </w:p>
    <w:p>
      <w:pPr/>
      <w:r>
        <w:rPr>
          <w:sz w:val="22"/>
          <w:szCs w:val="22"/>
          <w:b w:val="1"/>
          <w:bCs w:val="1"/>
        </w:rPr>
        <w:t xml:space="preserve">Навыки</w:t>
      </w:r>
    </w:p>
    <w:p/>
    <w:p>
      <w:pPr/>
      <w:r>
        <w:rPr>
          <w:rFonts w:ascii="Courier New" w:hAnsi="Courier New" w:eastAsia="Courier New" w:cs="Courier New"/>
          <w:color w:val="6B6B6B"/>
          <w:sz w:val="18"/>
          <w:szCs w:val="18"/>
        </w:rPr>
        <w:t xml:space="preserve"/>
      </w:r>
    </w:p>
    <w:p>
      <w:pPr/>
      <w:r>
        <w:rPr>
          <w:sz w:val="20"/>
          <w:szCs w:val="20"/>
        </w:rPr>
        <w:t xml:space="preserve">исследовательские навыки, сбор, систематизация и анализ информации, подготовка аналитических отчётов, оформление академических и прикладных материалов, аналитическое мышление, креативность,  умение быстро разбираться в новой теме,  системный подход к задачам,  Опытный пользователь ПК</w:t>
      </w:r>
    </w:p>
    <w:p/>
    <w:p>
      <w:pPr/>
      <w:r>
        <w:rPr>
          <w:rFonts w:ascii="Courier New" w:hAnsi="Courier New" w:eastAsia="Courier New" w:cs="Courier New"/>
          <w:color w:val="993C1D"/>
          <w:sz w:val="18"/>
          <w:szCs w:val="18"/>
        </w:rPr>
        <w:t xml:space="preserve">→ 06 · ACHIEVEMENTS</w:t>
      </w:r>
    </w:p>
    <w:p>
      <w:pPr/>
      <w:r>
        <w:rPr>
          <w:sz w:val="22"/>
          <w:szCs w:val="22"/>
          <w:b w:val="1"/>
          <w:bCs w:val="1"/>
        </w:rPr>
        <w:t xml:space="preserve">Достижения</w:t>
      </w:r>
    </w:p>
    <w:p/>
    <w:p>
      <w:pPr/>
      <w:r>
        <w:rPr>
          <w:sz w:val="28"/>
          <w:szCs w:val="28"/>
          <w:b w:val="1"/>
          <w:bCs w:val="1"/>
        </w:rPr>
        <w:t xml:space="preserve"> </w:t>
      </w:r>
    </w:p>
    <w:p>
      <w:pPr/>
      <w:r>
        <w:rPr>
          <w:sz w:val="20"/>
          <w:szCs w:val="20"/>
          <w:b w:val="1"/>
          <w:bCs w:val="1"/>
        </w:rPr>
        <w:t xml:space="preserve">ДИПЛОМ победителя VI Всероссийской олимпиады по менеджменту и маркетингу II место</w:t>
      </w:r>
    </w:p>
    <w:p>
      <w:pPr/>
      <w:r>
        <w:rPr>
          <w:sz w:val="20"/>
          <w:szCs w:val="20"/>
        </w:rPr>
        <w:t xml:space="preserve">ЮУТУ, Олимпиада по менеджменту и маркетингу</w:t>
      </w:r>
    </w:p>
    <w:p/>
    <w:p>
      <w:pPr/>
      <w:r>
        <w:rPr>
          <w:sz w:val="28"/>
          <w:szCs w:val="28"/>
          <w:b w:val="1"/>
          <w:bCs w:val="1"/>
        </w:rPr>
        <w:t xml:space="preserve"> </w:t>
      </w:r>
    </w:p>
    <w:p>
      <w:pPr/>
      <w:r>
        <w:rPr>
          <w:sz w:val="20"/>
          <w:szCs w:val="20"/>
          <w:b w:val="1"/>
          <w:bCs w:val="1"/>
        </w:rPr>
        <w:t xml:space="preserve">Проект «Школа парламентаризма». Россия. Успешное прохождение в 2018 году.</w:t>
      </w:r>
    </w:p>
    <w:p/>
    <w:p>
      <w:pPr/>
      <w:r>
        <w:rPr>
          <w:sz w:val="28"/>
          <w:szCs w:val="28"/>
          <w:b w:val="1"/>
          <w:bCs w:val="1"/>
        </w:rPr>
        <w:t xml:space="preserve"> </w:t>
      </w:r>
    </w:p>
    <w:p>
      <w:pPr/>
      <w:r>
        <w:rPr>
          <w:sz w:val="20"/>
          <w:szCs w:val="20"/>
          <w:b w:val="1"/>
          <w:bCs w:val="1"/>
        </w:rPr>
        <w:t xml:space="preserve">Победитель кейс-чемпионата банка ВТБ</w:t>
      </w:r>
    </w:p>
    <w:p>
      <w:pPr/>
      <w:r>
        <w:rPr>
          <w:sz w:val="20"/>
          <w:szCs w:val="20"/>
        </w:rPr>
        <w:t xml:space="preserve">Кейс-чемпионат «Лаборатория бизнес-решений Банка ВТБ». 2023 г. Россия. 
</w:t>
      </w:r>
    </w:p>
    <w:p/>
    <w:p>
      <w:pPr/>
      <w:r>
        <w:rPr>
          <w:sz w:val="28"/>
          <w:szCs w:val="28"/>
          <w:b w:val="1"/>
          <w:bCs w:val="1"/>
        </w:rPr>
        <w:t xml:space="preserve"> </w:t>
      </w:r>
    </w:p>
    <w:p>
      <w:pPr/>
      <w:r>
        <w:rPr>
          <w:sz w:val="20"/>
          <w:szCs w:val="20"/>
          <w:b w:val="1"/>
          <w:bCs w:val="1"/>
        </w:rPr>
        <w:t xml:space="preserve">ВТБ-ЛИГА. Диплом Финалиста. 2024 г.</w:t>
      </w:r>
    </w:p>
    <w:p/>
    <w:p>
      <w:pPr/>
      <w:r>
        <w:rPr>
          <w:sz w:val="28"/>
          <w:szCs w:val="28"/>
          <w:b w:val="1"/>
          <w:bCs w:val="1"/>
        </w:rPr>
        <w:t xml:space="preserve"> </w:t>
      </w:r>
    </w:p>
    <w:p>
      <w:pPr/>
      <w:r>
        <w:rPr>
          <w:sz w:val="20"/>
          <w:szCs w:val="20"/>
          <w:b w:val="1"/>
          <w:bCs w:val="1"/>
        </w:rPr>
        <w:t xml:space="preserve">Благодарность за активное участие в жизни кафедры общей и экономической Социологии ТюмГУ. 2020-2024 г.</w:t>
      </w:r>
    </w:p>
    <w:p/>
    <w:p>
      <w:pPr/>
      <w:r>
        <w:rPr>
          <w:sz w:val="28"/>
          <w:szCs w:val="28"/>
          <w:b w:val="1"/>
          <w:bCs w:val="1"/>
        </w:rPr>
        <w:t xml:space="preserve"> </w:t>
      </w:r>
    </w:p>
    <w:p>
      <w:pPr/>
      <w:r>
        <w:rPr>
          <w:sz w:val="20"/>
          <w:szCs w:val="20"/>
          <w:b w:val="1"/>
          <w:bCs w:val="1"/>
        </w:rPr>
        <w:t xml:space="preserve">Благодарственное письмо ФГАНУ «Социоцентр»</w:t>
      </w:r>
    </w:p>
    <w:p>
      <w:pPr/>
      <w:r>
        <w:rPr>
          <w:sz w:val="20"/>
          <w:szCs w:val="20"/>
        </w:rPr>
        <w:t xml:space="preserve">Участие в исследовании ФГАНУ «Социоцентр» при МинОбрНауки</w:t>
      </w:r>
    </w:p>
    <w:p/>
    <w:p>
      <w:pPr/>
      <w:r>
        <w:rPr>
          <w:rFonts w:ascii="Courier New" w:hAnsi="Courier New" w:eastAsia="Courier New" w:cs="Courier New"/>
          <w:color w:val="993C1D"/>
          <w:sz w:val="18"/>
          <w:szCs w:val="18"/>
        </w:rPr>
        <w:t xml:space="preserve">→ 07 · CUSTOM</w:t>
      </w:r>
    </w:p>
    <w:p>
      <w:pPr/>
      <w:r>
        <w:rPr>
          <w:sz w:val="22"/>
          <w:szCs w:val="22"/>
          <w:b w:val="1"/>
          <w:bCs w:val="1"/>
        </w:rPr>
        <w:t xml:space="preserve">Мои кейсы</w:t>
      </w:r>
    </w:p>
    <w:p/>
    <w:p>
      <w:pPr/>
      <w:r>
        <w:rPr>
          <w:sz w:val="20"/>
          <w:szCs w:val="20"/>
          <w:b w:val="1"/>
          <w:bCs w:val="1"/>
        </w:rPr>
        <w:t xml:space="preserve">TSOY.IN</w:t>
      </w:r>
    </w:p>
    <w:p>
      <w:pPr/>
      <w:r>
        <w:rPr>
          <w:color w:val="6B6B6B"/>
          <w:sz w:val="18"/>
          <w:szCs w:val="18"/>
        </w:rPr>
        <w:t xml:space="preserve">Персональный новостной портал-проект о Казахстанском и не только банкинге</w:t>
      </w:r>
    </w:p>
    <w:p/>
    <w:p/>
    <w:p>
      <w:pPr/>
      <w:r>
        <w:rPr>
          <w:rFonts w:ascii="Courier New" w:hAnsi="Courier New" w:eastAsia="Courier New" w:cs="Courier New"/>
          <w:color w:val="993C1D"/>
          <w:sz w:val="18"/>
          <w:szCs w:val="18"/>
        </w:rPr>
        <w:t xml:space="preserve">→ 08 · CUSTOM</w:t>
      </w:r>
    </w:p>
    <w:p>
      <w:pPr/>
      <w:r>
        <w:rPr>
          <w:sz w:val="22"/>
          <w:szCs w:val="22"/>
          <w:b w:val="1"/>
          <w:bCs w:val="1"/>
        </w:rPr>
        <w:t xml:space="preserve">Публикации</w:t>
      </w:r>
    </w:p>
    <w:p/>
    <w:p>
      <w:pPr/>
      <w:r>
        <w:rPr>
          <w:sz w:val="20"/>
          <w:szCs w:val="20"/>
          <w:b w:val="1"/>
          <w:bCs w:val="1"/>
        </w:rPr>
        <w:t xml:space="preserve"> Влияние цифровой трансформации на доверие бизнеса и государства</w:t>
      </w:r>
    </w:p>
    <w:p>
      <w:pPr/>
      <w:r>
        <w:rPr>
          <w:color w:val="6B6B6B"/>
          <w:sz w:val="18"/>
          <w:szCs w:val="18"/>
        </w:rPr>
        <w:t xml:space="preserve">https://elib.utmn.ru/jspui/handle/ru-tsu/32035</w:t>
      </w:r>
    </w:p>
    <w:p>
      <w:pPr/>
      <w:r>
        <w:rPr>
          <w:sz w:val="20"/>
          <w:szCs w:val="20"/>
        </w:rPr>
        <w:t xml:space="preserve">Акулич, М. М. Влияние цифровой трансформации на доверие бизнеса и государства / М. М. Акулич, А. Цой. — Текст : электронный // Экономическая безопасность страны, региона, организаций различных видов деятельности : материалы Четвертого Всероссийского форума в Тюмени по экономической безопасности (г. Тюмень, 19–22 апреля 2023 г.) / ответственный редактор Д. Л. Скипин ; Министерство науки и высшего образования Российской Федерации, Тюменский государственный университет, Финансово-экономический институт. — Тюмень : ТюмГУ-Press, 2023. — С. 259–264.</w:t>
      </w:r>
    </w:p>
    <w:p/>
    <w:p>
      <w:pPr/>
      <w:r>
        <w:rPr>
          <w:sz w:val="20"/>
          <w:szCs w:val="20"/>
          <w:b w:val="1"/>
          <w:bCs w:val="1"/>
        </w:rPr>
        <w:t xml:space="preserve"> Нефинансовые сервисы цифрового брендинга: как российские банки второго уровня предоставляют бизнесу инструменты для брендинга</w:t>
      </w:r>
    </w:p>
    <w:p>
      <w:pPr/>
      <w:r>
        <w:rPr>
          <w:color w:val="6B6B6B"/>
          <w:sz w:val="18"/>
          <w:szCs w:val="18"/>
        </w:rPr>
        <w:t xml:space="preserve">https://elib.utmn.ru/jspui/handle/ru-tsu/38321</w:t>
      </w:r>
    </w:p>
    <w:p>
      <w:pPr/>
      <w:r>
        <w:rPr>
          <w:sz w:val="20"/>
          <w:szCs w:val="20"/>
        </w:rPr>
        <w:t xml:space="preserve">Цой, А. Нефинансовые сервисы цифрового брендинга: как российские банки второго уровня предоставляют бизнесу инструменты для брендинга / А. Цой, Д. В. Вакорин. — Текст : электронный // Бренд-менеджмент пространств: вызовы, технологии, устойчивое развитие : сборник статей VI Всероссийской научно-практической конференции с международным участием, г. Тюмень, 23 мая 2025 г. / Министерство науки и высшего образования Российской Федерации, Тюменский государственный университет, Финансово-экономический институт ; ответственный редактор Ю. А. Шумилова. — Тюмень : ТюмГУ-Press, 2025. — С. 145-153.</w:t>
      </w:r>
    </w:p>
    <w:p/>
    <w:sectPr>
      <w:pgSz w:orient="portrait" w:w="11905.511811023622" w:h="16837.79527559055"/>
      <w:pgMar w:top="1133" w:right="1133" w:bottom="1133" w:left="113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" w:hAnsi="DejaVu Sans" w:eastAsia="Arial" w:cs="DejaVu Sans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2026-05-15T18:00:47+00:00</dcterms:created>
  <dcterms:modified xsi:type="dcterms:W3CDTF">2026-05-15T18:00:47+00:00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